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66B" w:rsidRDefault="008F366B" w:rsidP="00B666D4">
      <w:pPr>
        <w:spacing w:line="360" w:lineRule="auto"/>
        <w:rPr>
          <w:rFonts w:ascii="標楷體" w:eastAsia="標楷體"/>
          <w:sz w:val="36"/>
        </w:rPr>
      </w:pPr>
      <w:r>
        <w:rPr>
          <w:rFonts w:ascii="標楷體" w:eastAsia="標楷體"/>
          <w:sz w:val="36"/>
        </w:rPr>
        <w:t xml:space="preserve"> </w:t>
      </w:r>
      <w:r w:rsidR="00E2665D">
        <w:rPr>
          <w:rFonts w:ascii="標楷體" w:eastAsia="標楷體" w:hint="eastAsia"/>
          <w:sz w:val="36"/>
        </w:rPr>
        <w:t xml:space="preserve">   </w:t>
      </w:r>
      <w:r w:rsidR="00B666D4">
        <w:rPr>
          <w:rFonts w:ascii="標楷體" w:eastAsia="標楷體" w:hint="eastAsia"/>
          <w:sz w:val="36"/>
        </w:rPr>
        <w:t xml:space="preserve">  </w:t>
      </w:r>
      <w:r>
        <w:rPr>
          <w:rFonts w:ascii="標楷體" w:eastAsia="標楷體" w:hint="eastAsia"/>
          <w:sz w:val="36"/>
        </w:rPr>
        <w:t>中華民國產物保險核保學會演講會</w:t>
      </w:r>
      <w:r>
        <w:rPr>
          <w:rFonts w:ascii="標楷體" w:eastAsia="標楷體"/>
          <w:sz w:val="36"/>
        </w:rPr>
        <w:t xml:space="preserve">    </w:t>
      </w:r>
      <w:r>
        <w:rPr>
          <w:rFonts w:ascii="標楷體" w:eastAsia="標楷體" w:hint="eastAsia"/>
          <w:sz w:val="36"/>
        </w:rPr>
        <w:t>通知</w:t>
      </w:r>
    </w:p>
    <w:p w:rsidR="00EA4562" w:rsidRDefault="008F366B" w:rsidP="00EA4562">
      <w:pPr>
        <w:snapToGrid w:val="0"/>
        <w:spacing w:before="120" w:line="240" w:lineRule="atLeast"/>
        <w:ind w:left="1920" w:hangingChars="600" w:hanging="1920"/>
        <w:rPr>
          <w:rFonts w:ascii="標楷體" w:eastAsia="標楷體" w:hAnsi="標楷體" w:cs="新細明體" w:hint="eastAsia"/>
          <w:sz w:val="32"/>
          <w:szCs w:val="32"/>
        </w:rPr>
      </w:pPr>
      <w:r>
        <w:rPr>
          <w:rFonts w:ascii="標楷體" w:eastAsia="標楷體" w:hint="eastAsia"/>
          <w:sz w:val="32"/>
        </w:rPr>
        <w:t>題</w:t>
      </w:r>
      <w:r>
        <w:rPr>
          <w:rFonts w:ascii="標楷體" w:eastAsia="標楷體"/>
          <w:sz w:val="32"/>
        </w:rPr>
        <w:t xml:space="preserve">  </w:t>
      </w:r>
      <w:r>
        <w:rPr>
          <w:rFonts w:ascii="標楷體" w:eastAsia="標楷體" w:hint="eastAsia"/>
          <w:sz w:val="32"/>
        </w:rPr>
        <w:t xml:space="preserve">  目：</w:t>
      </w:r>
      <w:r>
        <w:rPr>
          <w:rFonts w:ascii="標楷體" w:eastAsia="標楷體" w:hint="eastAsia"/>
          <w:sz w:val="28"/>
        </w:rPr>
        <w:t>「</w:t>
      </w:r>
      <w:r w:rsidR="00A95E2D" w:rsidRPr="00A95E2D">
        <w:rPr>
          <w:rFonts w:ascii="標楷體" w:eastAsia="標楷體" w:hint="eastAsia"/>
          <w:sz w:val="32"/>
          <w:szCs w:val="32"/>
        </w:rPr>
        <w:t>說故事</w:t>
      </w:r>
      <w:r w:rsidR="007157B8">
        <w:rPr>
          <w:rFonts w:ascii="標楷體" w:eastAsia="標楷體" w:hint="eastAsia"/>
          <w:sz w:val="32"/>
          <w:szCs w:val="32"/>
        </w:rPr>
        <w:t>；</w:t>
      </w:r>
      <w:r w:rsidR="00A95E2D" w:rsidRPr="00A95E2D">
        <w:rPr>
          <w:rFonts w:ascii="標楷體" w:eastAsia="標楷體" w:hint="eastAsia"/>
          <w:sz w:val="32"/>
          <w:szCs w:val="32"/>
        </w:rPr>
        <w:t>話火險</w:t>
      </w:r>
      <w:r w:rsidR="007649A3">
        <w:rPr>
          <w:rFonts w:ascii="標楷體" w:eastAsia="標楷體" w:hAnsi="標楷體" w:hint="eastAsia"/>
          <w:sz w:val="32"/>
          <w:szCs w:val="32"/>
        </w:rPr>
        <w:t>」</w:t>
      </w:r>
    </w:p>
    <w:p w:rsidR="00167453" w:rsidRDefault="00167453" w:rsidP="00167453">
      <w:pPr>
        <w:pStyle w:val="Default"/>
        <w:spacing w:line="0" w:lineRule="atLeast"/>
        <w:ind w:left="4800" w:hangingChars="1500" w:hanging="4800"/>
        <w:rPr>
          <w:rFonts w:ascii="標楷體" w:eastAsia="標楷體" w:hint="eastAsia"/>
          <w:sz w:val="32"/>
        </w:rPr>
      </w:pPr>
    </w:p>
    <w:p w:rsidR="002E3859" w:rsidRDefault="008F366B" w:rsidP="002E3859">
      <w:pPr>
        <w:pStyle w:val="Default"/>
        <w:spacing w:line="0" w:lineRule="atLeast"/>
        <w:ind w:left="4800" w:hangingChars="1500" w:hanging="4800"/>
        <w:rPr>
          <w:rFonts w:ascii="標楷體" w:eastAsia="標楷體" w:hAnsi="標楷體" w:cs="新細明體" w:hint="eastAsia"/>
          <w:sz w:val="32"/>
          <w:szCs w:val="32"/>
        </w:rPr>
      </w:pPr>
      <w:r>
        <w:rPr>
          <w:rFonts w:ascii="標楷體" w:eastAsia="標楷體" w:hint="eastAsia"/>
          <w:sz w:val="32"/>
        </w:rPr>
        <w:t>主 講 人：</w:t>
      </w:r>
      <w:r w:rsidR="00A95E2D">
        <w:rPr>
          <w:rFonts w:ascii="標楷體" w:eastAsia="標楷體" w:hint="eastAsia"/>
          <w:sz w:val="32"/>
        </w:rPr>
        <w:t>郭鴻文</w:t>
      </w:r>
      <w:r w:rsidR="007231D1" w:rsidRPr="007231D1">
        <w:rPr>
          <w:rFonts w:ascii="標楷體" w:eastAsia="標楷體" w:hAnsi="標楷體" w:hint="eastAsia"/>
          <w:sz w:val="32"/>
          <w:szCs w:val="32"/>
        </w:rPr>
        <w:t>先生（</w:t>
      </w:r>
      <w:r w:rsidR="00A95E2D">
        <w:rPr>
          <w:rFonts w:ascii="標楷體" w:eastAsia="標楷體" w:hAnsi="標楷體" w:hint="eastAsia"/>
          <w:sz w:val="32"/>
          <w:szCs w:val="32"/>
        </w:rPr>
        <w:t>泰安產物保險公司副總經理</w:t>
      </w:r>
      <w:r w:rsidR="007231D1" w:rsidRPr="007231D1">
        <w:rPr>
          <w:rFonts w:ascii="標楷體" w:eastAsia="標楷體" w:hAnsi="標楷體" w:hint="eastAsia"/>
          <w:sz w:val="32"/>
          <w:szCs w:val="32"/>
        </w:rPr>
        <w:t>）</w:t>
      </w:r>
    </w:p>
    <w:p w:rsidR="007A1149" w:rsidRDefault="0040647C" w:rsidP="002E3859">
      <w:pPr>
        <w:pStyle w:val="Default"/>
        <w:spacing w:line="0" w:lineRule="atLeast"/>
        <w:ind w:left="4800" w:hangingChars="1500" w:hanging="4800"/>
        <w:rPr>
          <w:rFonts w:ascii="標楷體" w:eastAsia="標楷體" w:hint="eastAsia"/>
          <w:sz w:val="32"/>
          <w:szCs w:val="32"/>
        </w:rPr>
      </w:pPr>
      <w:r w:rsidRPr="0040647C">
        <w:rPr>
          <w:rFonts w:ascii="標楷體" w:eastAsia="標楷體" w:hint="eastAsia"/>
          <w:sz w:val="32"/>
          <w:szCs w:val="32"/>
        </w:rPr>
        <w:t xml:space="preserve"> </w:t>
      </w:r>
    </w:p>
    <w:p w:rsidR="009741D4" w:rsidRPr="00A95E2D" w:rsidRDefault="007C280C" w:rsidP="005E43EB">
      <w:pPr>
        <w:spacing w:line="400" w:lineRule="exact"/>
        <w:ind w:left="1558" w:hangingChars="487" w:hanging="1558"/>
        <w:rPr>
          <w:rFonts w:ascii="標楷體" w:eastAsia="標楷體" w:hAnsi="標楷體" w:cs="新細明體" w:hint="eastAsia"/>
          <w:sz w:val="28"/>
          <w:szCs w:val="28"/>
        </w:rPr>
      </w:pPr>
      <w:r>
        <w:rPr>
          <w:rFonts w:ascii="標楷體" w:eastAsia="標楷體" w:hAnsi="標楷體" w:cs="新細明體" w:hint="eastAsia"/>
          <w:sz w:val="32"/>
          <w:szCs w:val="32"/>
        </w:rPr>
        <w:t>演講</w:t>
      </w:r>
      <w:r w:rsidR="004B1980">
        <w:rPr>
          <w:rFonts w:ascii="標楷體" w:eastAsia="標楷體" w:hAnsi="標楷體" w:cs="新細明體" w:hint="eastAsia"/>
          <w:sz w:val="32"/>
          <w:szCs w:val="32"/>
        </w:rPr>
        <w:t>內容</w:t>
      </w:r>
      <w:r>
        <w:rPr>
          <w:rFonts w:ascii="標楷體" w:eastAsia="標楷體" w:hAnsi="標楷體" w:cs="新細明體" w:hint="eastAsia"/>
          <w:sz w:val="32"/>
          <w:szCs w:val="32"/>
        </w:rPr>
        <w:t>：</w:t>
      </w:r>
      <w:r w:rsidR="00A95E2D" w:rsidRPr="00A95E2D">
        <w:rPr>
          <w:rFonts w:ascii="標楷體" w:eastAsia="標楷體" w:hAnsi="標楷體" w:hint="eastAsia"/>
          <w:sz w:val="28"/>
          <w:szCs w:val="28"/>
        </w:rPr>
        <w:t>火險為產險業界除車險外之第二大險，也是與經濟發展和天</w:t>
      </w:r>
      <w:r w:rsidR="005E43EB">
        <w:rPr>
          <w:rFonts w:ascii="標楷體" w:eastAsia="標楷體" w:hAnsi="標楷體" w:hint="eastAsia"/>
          <w:sz w:val="28"/>
          <w:szCs w:val="28"/>
        </w:rPr>
        <w:t xml:space="preserve">   </w:t>
      </w:r>
      <w:r w:rsidR="00A95E2D" w:rsidRPr="00A95E2D">
        <w:rPr>
          <w:rFonts w:ascii="標楷體" w:eastAsia="標楷體" w:hAnsi="標楷體" w:hint="eastAsia"/>
          <w:sz w:val="28"/>
          <w:szCs w:val="28"/>
        </w:rPr>
        <w:t>災息息相關的險種。今年核保學會最後一場演講，將以「說故事；話火險」為題為你敘述現行有關火險的分類、條款、費率結構、自律監管環境、業務經營</w:t>
      </w:r>
      <w:r w:rsidR="00A95E2D" w:rsidRPr="00A95E2D">
        <w:rPr>
          <w:rFonts w:ascii="標楷體" w:eastAsia="標楷體" w:hAnsi="標楷體"/>
          <w:sz w:val="28"/>
          <w:szCs w:val="28"/>
        </w:rPr>
        <w:t>…</w:t>
      </w:r>
      <w:r w:rsidR="00A95E2D" w:rsidRPr="00A95E2D">
        <w:rPr>
          <w:rFonts w:ascii="標楷體" w:eastAsia="標楷體" w:hAnsi="標楷體" w:hint="eastAsia"/>
          <w:sz w:val="28"/>
          <w:szCs w:val="28"/>
        </w:rPr>
        <w:t>等各種規定是如何逐步形成的，這其中演進處處可見火險從業先進智慧的結晶。我們將從2011年天災</w:t>
      </w:r>
      <w:bookmarkStart w:id="0" w:name="_GoBack"/>
      <w:bookmarkEnd w:id="0"/>
      <w:r w:rsidR="00A95E2D" w:rsidRPr="00A95E2D">
        <w:rPr>
          <w:rFonts w:ascii="標楷體" w:eastAsia="標楷體" w:hAnsi="標楷體" w:hint="eastAsia"/>
          <w:sz w:val="28"/>
          <w:szCs w:val="28"/>
        </w:rPr>
        <w:t>費率改革的時空背景開始說起，誠心推薦曾經參與制度建立貢獻的從業人員及新近從業人員都能參加這場演講會，由了解我們制度建立的原意，集思廣義，為制度建言。</w:t>
      </w:r>
    </w:p>
    <w:p w:rsidR="007231D1" w:rsidRPr="009741D4" w:rsidRDefault="007231D1" w:rsidP="007231D1">
      <w:pPr>
        <w:widowControl/>
        <w:spacing w:line="0" w:lineRule="atLeast"/>
        <w:ind w:left="1440" w:hangingChars="600" w:hanging="1440"/>
        <w:rPr>
          <w:rFonts w:ascii="標楷體" w:eastAsia="標楷體" w:hint="eastAsia"/>
          <w:szCs w:val="24"/>
        </w:rPr>
      </w:pPr>
    </w:p>
    <w:p w:rsidR="0040647C" w:rsidRDefault="008F366B">
      <w:pPr>
        <w:ind w:left="4860" w:hanging="4860"/>
        <w:rPr>
          <w:rFonts w:ascii="標楷體" w:eastAsia="標楷體" w:hint="eastAsia"/>
          <w:sz w:val="32"/>
        </w:rPr>
      </w:pPr>
      <w:r>
        <w:rPr>
          <w:rFonts w:ascii="標楷體" w:eastAsia="標楷體" w:hint="eastAsia"/>
          <w:sz w:val="32"/>
        </w:rPr>
        <w:t>時間</w:t>
      </w:r>
      <w:r w:rsidR="00613DA4">
        <w:rPr>
          <w:rFonts w:ascii="標楷體" w:eastAsia="標楷體" w:hint="eastAsia"/>
          <w:sz w:val="32"/>
        </w:rPr>
        <w:t>及地點如下</w:t>
      </w:r>
      <w:r w:rsidR="00424929">
        <w:rPr>
          <w:rFonts w:ascii="標楷體" w:eastAsia="標楷體" w:hint="eastAsia"/>
          <w:sz w:val="32"/>
        </w:rPr>
        <w:t>（請就欲參加之場次打</w:t>
      </w:r>
      <w:r w:rsidR="00424929" w:rsidRPr="00000510">
        <w:rPr>
          <w:rFonts w:ascii="標楷體" w:eastAsia="標楷體" w:hint="eastAsia"/>
          <w:sz w:val="28"/>
          <w:szCs w:val="28"/>
        </w:rPr>
        <w:t>ˇ</w:t>
      </w:r>
      <w:r w:rsidR="00424929">
        <w:rPr>
          <w:rFonts w:ascii="標楷體" w:eastAsia="標楷體" w:hint="eastAsia"/>
          <w:sz w:val="32"/>
        </w:rPr>
        <w:t>）</w:t>
      </w:r>
      <w:r>
        <w:rPr>
          <w:rFonts w:ascii="標楷體" w:eastAsia="標楷體" w:hint="eastAsia"/>
          <w:sz w:val="32"/>
        </w:rPr>
        <w:t>：</w:t>
      </w:r>
    </w:p>
    <w:p w:rsidR="007231D1" w:rsidRPr="00D05F8D" w:rsidRDefault="007231D1" w:rsidP="007231D1">
      <w:pPr>
        <w:spacing w:line="0" w:lineRule="atLeast"/>
        <w:ind w:leftChars="50" w:left="120" w:firstLineChars="50" w:firstLine="140"/>
        <w:rPr>
          <w:rFonts w:ascii="標楷體" w:eastAsia="標楷體" w:hint="eastAsia"/>
          <w:sz w:val="28"/>
          <w:szCs w:val="28"/>
        </w:rPr>
      </w:pPr>
      <w:r>
        <w:rPr>
          <w:rFonts w:ascii="標楷體" w:eastAsia="標楷體" w:hint="eastAsia"/>
          <w:sz w:val="28"/>
        </w:rPr>
        <w:t>□</w:t>
      </w:r>
      <w:r w:rsidRPr="00D05F8D">
        <w:rPr>
          <w:rFonts w:ascii="標楷體" w:eastAsia="標楷體" w:hint="eastAsia"/>
          <w:sz w:val="28"/>
          <w:szCs w:val="28"/>
        </w:rPr>
        <w:t>【</w:t>
      </w:r>
      <w:r>
        <w:rPr>
          <w:rFonts w:ascii="標楷體" w:eastAsia="標楷體" w:hint="eastAsia"/>
          <w:sz w:val="28"/>
          <w:szCs w:val="28"/>
        </w:rPr>
        <w:t>北</w:t>
      </w:r>
      <w:r w:rsidRPr="00D05F8D">
        <w:rPr>
          <w:rFonts w:ascii="標楷體" w:eastAsia="標楷體" w:hint="eastAsia"/>
          <w:sz w:val="28"/>
          <w:szCs w:val="28"/>
        </w:rPr>
        <w:t>區】日期：</w:t>
      </w:r>
      <w:r w:rsidR="00A95E2D">
        <w:rPr>
          <w:rFonts w:ascii="標楷體" w:eastAsia="標楷體" w:hint="eastAsia"/>
          <w:sz w:val="28"/>
          <w:szCs w:val="28"/>
        </w:rPr>
        <w:t>11</w:t>
      </w:r>
      <w:r w:rsidRPr="00D05F8D">
        <w:rPr>
          <w:rFonts w:ascii="標楷體" w:eastAsia="標楷體" w:hint="eastAsia"/>
          <w:sz w:val="28"/>
          <w:szCs w:val="28"/>
        </w:rPr>
        <w:t>月</w:t>
      </w:r>
      <w:r w:rsidR="00A95E2D">
        <w:rPr>
          <w:rFonts w:ascii="標楷體" w:eastAsia="標楷體" w:hint="eastAsia"/>
          <w:sz w:val="28"/>
          <w:szCs w:val="28"/>
        </w:rPr>
        <w:t>14</w:t>
      </w:r>
      <w:r w:rsidRPr="00D05F8D">
        <w:rPr>
          <w:rFonts w:ascii="標楷體" w:eastAsia="標楷體" w:hint="eastAsia"/>
          <w:sz w:val="28"/>
          <w:szCs w:val="28"/>
        </w:rPr>
        <w:t>日（星期</w:t>
      </w:r>
      <w:r>
        <w:rPr>
          <w:rFonts w:ascii="標楷體" w:eastAsia="標楷體" w:hint="eastAsia"/>
          <w:sz w:val="28"/>
          <w:szCs w:val="28"/>
        </w:rPr>
        <w:t>三</w:t>
      </w:r>
      <w:r w:rsidRPr="00D05F8D">
        <w:rPr>
          <w:rFonts w:ascii="標楷體" w:eastAsia="標楷體" w:hint="eastAsia"/>
          <w:sz w:val="28"/>
          <w:szCs w:val="28"/>
        </w:rPr>
        <w:t>）</w:t>
      </w:r>
      <w:r w:rsidR="00A95E2D">
        <w:rPr>
          <w:rFonts w:ascii="標楷體" w:eastAsia="標楷體" w:hint="eastAsia"/>
          <w:sz w:val="28"/>
          <w:szCs w:val="28"/>
        </w:rPr>
        <w:t>14</w:t>
      </w:r>
      <w:r w:rsidRPr="00D05F8D">
        <w:rPr>
          <w:rFonts w:ascii="標楷體" w:eastAsia="標楷體" w:hint="eastAsia"/>
          <w:sz w:val="28"/>
          <w:szCs w:val="28"/>
        </w:rPr>
        <w:t>時</w:t>
      </w:r>
      <w:r>
        <w:rPr>
          <w:rFonts w:ascii="標楷體" w:eastAsia="標楷體" w:hint="eastAsia"/>
          <w:sz w:val="28"/>
          <w:szCs w:val="28"/>
        </w:rPr>
        <w:t>30至</w:t>
      </w:r>
      <w:r w:rsidR="00A95E2D">
        <w:rPr>
          <w:rFonts w:ascii="標楷體" w:eastAsia="標楷體" w:hint="eastAsia"/>
          <w:sz w:val="28"/>
          <w:szCs w:val="28"/>
        </w:rPr>
        <w:t>16</w:t>
      </w:r>
      <w:r>
        <w:rPr>
          <w:rFonts w:ascii="標楷體" w:eastAsia="標楷體" w:hint="eastAsia"/>
          <w:sz w:val="28"/>
          <w:szCs w:val="28"/>
        </w:rPr>
        <w:t>時30分</w:t>
      </w:r>
    </w:p>
    <w:p w:rsidR="0075791C" w:rsidRDefault="007231D1" w:rsidP="00A95E2D">
      <w:pPr>
        <w:spacing w:line="0" w:lineRule="atLeast"/>
        <w:ind w:firstLineChars="600" w:firstLine="1680"/>
        <w:rPr>
          <w:rFonts w:ascii="標楷體" w:eastAsia="標楷體" w:hint="eastAsia"/>
          <w:sz w:val="36"/>
          <w:szCs w:val="36"/>
        </w:rPr>
      </w:pPr>
      <w:r w:rsidRPr="00D05F8D">
        <w:rPr>
          <w:rFonts w:ascii="標楷體" w:eastAsia="標楷體" w:hint="eastAsia"/>
          <w:sz w:val="28"/>
          <w:szCs w:val="28"/>
        </w:rPr>
        <w:t xml:space="preserve">地點：台北市南京東路二段125號13樓 </w:t>
      </w:r>
      <w:r>
        <w:rPr>
          <w:rFonts w:ascii="標楷體" w:eastAsia="標楷體" w:hint="eastAsia"/>
          <w:sz w:val="28"/>
          <w:szCs w:val="28"/>
        </w:rPr>
        <w:t xml:space="preserve"> </w:t>
      </w:r>
      <w:r w:rsidRPr="00D05F8D">
        <w:rPr>
          <w:rFonts w:ascii="標楷體" w:eastAsia="標楷體" w:hint="eastAsia"/>
          <w:sz w:val="28"/>
          <w:szCs w:val="28"/>
        </w:rPr>
        <w:t>產險公會</w:t>
      </w:r>
      <w:r>
        <w:rPr>
          <w:rFonts w:ascii="標楷體" w:eastAsia="標楷體" w:hint="eastAsia"/>
          <w:sz w:val="28"/>
          <w:szCs w:val="28"/>
        </w:rPr>
        <w:t>禮堂</w:t>
      </w:r>
    </w:p>
    <w:p w:rsidR="007231D1" w:rsidRPr="00D05F8D" w:rsidRDefault="007231D1" w:rsidP="007231D1">
      <w:pPr>
        <w:spacing w:line="0" w:lineRule="atLeast"/>
        <w:ind w:firstLineChars="100" w:firstLine="280"/>
        <w:rPr>
          <w:rFonts w:ascii="標楷體" w:eastAsia="標楷體" w:hint="eastAsia"/>
          <w:sz w:val="28"/>
          <w:szCs w:val="28"/>
        </w:rPr>
      </w:pPr>
      <w:r>
        <w:rPr>
          <w:rFonts w:ascii="標楷體" w:eastAsia="標楷體" w:hint="eastAsia"/>
          <w:sz w:val="28"/>
        </w:rPr>
        <w:t>□</w:t>
      </w:r>
      <w:r w:rsidRPr="00D05F8D">
        <w:rPr>
          <w:rFonts w:ascii="標楷體" w:eastAsia="標楷體" w:hint="eastAsia"/>
          <w:sz w:val="28"/>
          <w:szCs w:val="28"/>
        </w:rPr>
        <w:t>【</w:t>
      </w:r>
      <w:r w:rsidR="00A95E2D">
        <w:rPr>
          <w:rFonts w:ascii="標楷體" w:eastAsia="標楷體" w:hint="eastAsia"/>
          <w:sz w:val="28"/>
          <w:szCs w:val="28"/>
        </w:rPr>
        <w:t>南</w:t>
      </w:r>
      <w:r w:rsidRPr="00D05F8D">
        <w:rPr>
          <w:rFonts w:ascii="標楷體" w:eastAsia="標楷體" w:hint="eastAsia"/>
          <w:sz w:val="28"/>
          <w:szCs w:val="28"/>
        </w:rPr>
        <w:t>區】日期：</w:t>
      </w:r>
      <w:r w:rsidR="00A95E2D">
        <w:rPr>
          <w:rFonts w:ascii="標楷體" w:eastAsia="標楷體" w:hint="eastAsia"/>
          <w:sz w:val="28"/>
          <w:szCs w:val="28"/>
        </w:rPr>
        <w:t>11</w:t>
      </w:r>
      <w:r w:rsidRPr="00D05F8D">
        <w:rPr>
          <w:rFonts w:ascii="標楷體" w:eastAsia="標楷體" w:hint="eastAsia"/>
          <w:sz w:val="28"/>
          <w:szCs w:val="28"/>
        </w:rPr>
        <w:t>月</w:t>
      </w:r>
      <w:r w:rsidR="00A95E2D">
        <w:rPr>
          <w:rFonts w:ascii="標楷體" w:eastAsia="標楷體" w:hint="eastAsia"/>
          <w:sz w:val="28"/>
          <w:szCs w:val="28"/>
        </w:rPr>
        <w:t>19</w:t>
      </w:r>
      <w:r>
        <w:rPr>
          <w:rFonts w:ascii="標楷體" w:eastAsia="標楷體" w:hint="eastAsia"/>
          <w:sz w:val="28"/>
          <w:szCs w:val="28"/>
        </w:rPr>
        <w:t>日（星期</w:t>
      </w:r>
      <w:r w:rsidR="00A95E2D">
        <w:rPr>
          <w:rFonts w:ascii="標楷體" w:eastAsia="標楷體" w:hint="eastAsia"/>
          <w:sz w:val="28"/>
          <w:szCs w:val="28"/>
        </w:rPr>
        <w:t>一</w:t>
      </w:r>
      <w:r w:rsidRPr="00D05F8D">
        <w:rPr>
          <w:rFonts w:ascii="標楷體" w:eastAsia="標楷體" w:hint="eastAsia"/>
          <w:sz w:val="28"/>
          <w:szCs w:val="28"/>
        </w:rPr>
        <w:t>）</w:t>
      </w:r>
      <w:r w:rsidR="00A95E2D">
        <w:rPr>
          <w:rFonts w:ascii="標楷體" w:eastAsia="標楷體" w:hint="eastAsia"/>
          <w:sz w:val="28"/>
          <w:szCs w:val="28"/>
        </w:rPr>
        <w:t>14</w:t>
      </w:r>
      <w:r w:rsidRPr="00D05F8D">
        <w:rPr>
          <w:rFonts w:ascii="標楷體" w:eastAsia="標楷體" w:hint="eastAsia"/>
          <w:sz w:val="28"/>
          <w:szCs w:val="28"/>
        </w:rPr>
        <w:t>時</w:t>
      </w:r>
      <w:r>
        <w:rPr>
          <w:rFonts w:ascii="標楷體" w:eastAsia="標楷體" w:hint="eastAsia"/>
          <w:sz w:val="28"/>
          <w:szCs w:val="28"/>
        </w:rPr>
        <w:t>30分至</w:t>
      </w:r>
      <w:r w:rsidR="00A95E2D">
        <w:rPr>
          <w:rFonts w:ascii="標楷體" w:eastAsia="標楷體" w:hint="eastAsia"/>
          <w:sz w:val="28"/>
          <w:szCs w:val="28"/>
        </w:rPr>
        <w:t>16</w:t>
      </w:r>
      <w:r>
        <w:rPr>
          <w:rFonts w:ascii="標楷體" w:eastAsia="標楷體" w:hint="eastAsia"/>
          <w:sz w:val="28"/>
          <w:szCs w:val="28"/>
        </w:rPr>
        <w:t>時30分</w:t>
      </w:r>
    </w:p>
    <w:p w:rsidR="007231D1" w:rsidRDefault="007231D1" w:rsidP="007231D1">
      <w:pPr>
        <w:spacing w:line="0" w:lineRule="atLeast"/>
        <w:ind w:firstLineChars="600" w:firstLine="1680"/>
        <w:rPr>
          <w:rFonts w:ascii="標楷體" w:eastAsia="標楷體" w:hint="eastAsia"/>
          <w:sz w:val="28"/>
          <w:szCs w:val="28"/>
        </w:rPr>
      </w:pPr>
      <w:r w:rsidRPr="00D05F8D">
        <w:rPr>
          <w:rFonts w:ascii="標楷體" w:eastAsia="標楷體" w:hint="eastAsia"/>
          <w:sz w:val="28"/>
          <w:szCs w:val="28"/>
        </w:rPr>
        <w:t>地點：</w:t>
      </w:r>
      <w:r w:rsidR="00A95E2D">
        <w:rPr>
          <w:rFonts w:ascii="標楷體" w:eastAsia="標楷體" w:hint="eastAsia"/>
          <w:sz w:val="28"/>
          <w:szCs w:val="28"/>
        </w:rPr>
        <w:t>高雄市左營區裕誠路394號7樓</w:t>
      </w:r>
      <w:r>
        <w:rPr>
          <w:rFonts w:ascii="標楷體" w:eastAsia="標楷體" w:hint="eastAsia"/>
          <w:sz w:val="28"/>
          <w:szCs w:val="28"/>
        </w:rPr>
        <w:t xml:space="preserve"> </w:t>
      </w:r>
    </w:p>
    <w:p w:rsidR="002E3859" w:rsidRDefault="007231D1" w:rsidP="007231D1">
      <w:pPr>
        <w:spacing w:line="300" w:lineRule="auto"/>
        <w:ind w:firstLineChars="900" w:firstLine="2520"/>
        <w:rPr>
          <w:rFonts w:ascii="標楷體" w:eastAsia="標楷體" w:hint="eastAsia"/>
          <w:sz w:val="32"/>
        </w:rPr>
      </w:pPr>
      <w:r>
        <w:rPr>
          <w:rFonts w:ascii="標楷體" w:eastAsia="標楷體" w:hint="eastAsia"/>
          <w:sz w:val="28"/>
          <w:szCs w:val="28"/>
        </w:rPr>
        <w:t>新安東京海上產險台中分公司</w:t>
      </w:r>
    </w:p>
    <w:p w:rsidR="008F366B" w:rsidRDefault="008F366B" w:rsidP="00261357">
      <w:pPr>
        <w:spacing w:line="300" w:lineRule="auto"/>
        <w:ind w:left="1578" w:hangingChars="493" w:hanging="1578"/>
        <w:rPr>
          <w:rFonts w:ascii="標楷體" w:eastAsia="標楷體"/>
          <w:sz w:val="32"/>
        </w:rPr>
      </w:pPr>
      <w:r>
        <w:rPr>
          <w:rFonts w:ascii="標楷體" w:eastAsia="標楷體" w:hint="eastAsia"/>
          <w:sz w:val="32"/>
        </w:rPr>
        <w:t>附</w:t>
      </w:r>
      <w:r>
        <w:rPr>
          <w:rFonts w:ascii="標楷體" w:eastAsia="標楷體"/>
          <w:sz w:val="32"/>
        </w:rPr>
        <w:t xml:space="preserve">  </w:t>
      </w:r>
      <w:r>
        <w:rPr>
          <w:rFonts w:ascii="標楷體" w:eastAsia="標楷體" w:hint="eastAsia"/>
          <w:sz w:val="32"/>
        </w:rPr>
        <w:t xml:space="preserve">  註：有意參加者，請於</w:t>
      </w:r>
      <w:r w:rsidR="00A95E2D">
        <w:rPr>
          <w:rFonts w:ascii="標楷體" w:eastAsia="標楷體" w:hint="eastAsia"/>
          <w:sz w:val="32"/>
        </w:rPr>
        <w:t>10</w:t>
      </w:r>
      <w:r>
        <w:rPr>
          <w:rFonts w:ascii="標楷體" w:eastAsia="標楷體" w:hint="eastAsia"/>
          <w:sz w:val="32"/>
        </w:rPr>
        <w:t>月</w:t>
      </w:r>
      <w:r w:rsidR="00A95E2D">
        <w:rPr>
          <w:rFonts w:ascii="標楷體" w:eastAsia="標楷體" w:hint="eastAsia"/>
          <w:sz w:val="32"/>
        </w:rPr>
        <w:t>3</w:t>
      </w:r>
      <w:r w:rsidR="007231D1">
        <w:rPr>
          <w:rFonts w:ascii="標楷體" w:eastAsia="標楷體" w:hint="eastAsia"/>
          <w:sz w:val="32"/>
        </w:rPr>
        <w:t>1</w:t>
      </w:r>
      <w:r>
        <w:rPr>
          <w:rFonts w:ascii="標楷體" w:eastAsia="標楷體" w:hint="eastAsia"/>
          <w:sz w:val="32"/>
        </w:rPr>
        <w:t>日前向本會報名，俾便安排座位</w:t>
      </w:r>
      <w:r w:rsidR="009354B2">
        <w:rPr>
          <w:rFonts w:ascii="標楷體" w:eastAsia="標楷體" w:hint="eastAsia"/>
          <w:sz w:val="28"/>
        </w:rPr>
        <w:t>（</w:t>
      </w:r>
      <w:r w:rsidR="009354B2" w:rsidRPr="009354B2">
        <w:rPr>
          <w:rFonts w:ascii="標楷體" w:eastAsia="標楷體" w:hint="eastAsia"/>
          <w:sz w:val="32"/>
          <w:szCs w:val="32"/>
        </w:rPr>
        <w:t>額滿為止</w:t>
      </w:r>
      <w:r w:rsidR="009354B2">
        <w:rPr>
          <w:rFonts w:ascii="標楷體" w:eastAsia="標楷體" w:hint="eastAsia"/>
          <w:sz w:val="28"/>
        </w:rPr>
        <w:t>）。</w:t>
      </w:r>
    </w:p>
    <w:p w:rsidR="008F366B" w:rsidRDefault="008F366B">
      <w:pPr>
        <w:spacing w:line="300" w:lineRule="auto"/>
        <w:ind w:left="1620" w:hanging="1620"/>
        <w:rPr>
          <w:rFonts w:ascii="標楷體" w:eastAsia="標楷體" w:hint="eastAsia"/>
          <w:sz w:val="28"/>
        </w:rPr>
      </w:pPr>
      <w:r>
        <w:rPr>
          <w:rFonts w:ascii="標楷體" w:eastAsia="標楷體"/>
          <w:sz w:val="32"/>
        </w:rPr>
        <w:t xml:space="preserve">        </w:t>
      </w:r>
      <w:r>
        <w:rPr>
          <w:rFonts w:ascii="標楷體" w:eastAsia="標楷體" w:hint="eastAsia"/>
          <w:sz w:val="32"/>
        </w:rPr>
        <w:t xml:space="preserve"> 本會電話：</w:t>
      </w:r>
      <w:r w:rsidR="00373E9D">
        <w:rPr>
          <w:rFonts w:ascii="標楷體" w:eastAsia="標楷體" w:hint="eastAsia"/>
          <w:sz w:val="32"/>
        </w:rPr>
        <w:t>25065941</w:t>
      </w:r>
      <w:r w:rsidRPr="00373E9D">
        <w:rPr>
          <w:rFonts w:ascii="標楷體" w:eastAsia="標楷體" w:hint="eastAsia"/>
          <w:sz w:val="32"/>
          <w:szCs w:val="32"/>
        </w:rPr>
        <w:t>或</w:t>
      </w:r>
      <w:r w:rsidR="00373E9D" w:rsidRPr="00373E9D">
        <w:rPr>
          <w:rFonts w:ascii="標楷體" w:eastAsia="標楷體" w:hint="eastAsia"/>
          <w:sz w:val="32"/>
          <w:szCs w:val="32"/>
        </w:rPr>
        <w:t>25071566</w:t>
      </w:r>
      <w:r w:rsidRPr="00373E9D">
        <w:rPr>
          <w:rFonts w:ascii="標楷體" w:eastAsia="標楷體" w:hint="eastAsia"/>
          <w:sz w:val="32"/>
          <w:szCs w:val="32"/>
        </w:rPr>
        <w:t>轉</w:t>
      </w:r>
      <w:r w:rsidR="00373E9D" w:rsidRPr="00373E9D">
        <w:rPr>
          <w:rFonts w:ascii="標楷體" w:eastAsia="標楷體" w:hint="eastAsia"/>
          <w:sz w:val="32"/>
          <w:szCs w:val="32"/>
        </w:rPr>
        <w:t>149</w:t>
      </w:r>
    </w:p>
    <w:p w:rsidR="008F366B" w:rsidRPr="0040647C" w:rsidRDefault="00373E9D" w:rsidP="009741D4">
      <w:pPr>
        <w:spacing w:line="300" w:lineRule="auto"/>
        <w:ind w:left="1620" w:hanging="1620"/>
        <w:rPr>
          <w:rFonts w:ascii="標楷體" w:eastAsia="標楷體" w:hAnsi="標楷體" w:hint="eastAsia"/>
          <w:sz w:val="32"/>
          <w:szCs w:val="32"/>
        </w:rPr>
      </w:pPr>
      <w:r>
        <w:rPr>
          <w:rFonts w:ascii="標楷體" w:eastAsia="標楷體" w:hint="eastAsia"/>
          <w:sz w:val="28"/>
        </w:rPr>
        <w:t xml:space="preserve">         </w:t>
      </w:r>
      <w:r w:rsidRPr="00373E9D">
        <w:rPr>
          <w:rFonts w:ascii="標楷體" w:eastAsia="標楷體" w:hint="eastAsia"/>
          <w:sz w:val="32"/>
          <w:szCs w:val="32"/>
        </w:rPr>
        <w:t xml:space="preserve"> 本會傳真：</w:t>
      </w:r>
      <w:r>
        <w:rPr>
          <w:rFonts w:ascii="標楷體" w:eastAsia="標楷體" w:hint="eastAsia"/>
          <w:sz w:val="32"/>
          <w:szCs w:val="32"/>
        </w:rPr>
        <w:t>25</w:t>
      </w:r>
      <w:r w:rsidR="007649A3">
        <w:rPr>
          <w:rFonts w:ascii="標楷體" w:eastAsia="標楷體" w:hint="eastAsia"/>
          <w:sz w:val="32"/>
          <w:szCs w:val="32"/>
        </w:rPr>
        <w:t>171825</w:t>
      </w:r>
    </w:p>
    <w:p w:rsidR="0029017B" w:rsidRPr="00DC7B91" w:rsidRDefault="00D11D3D" w:rsidP="00AB72E1">
      <w:pPr>
        <w:spacing w:beforeLines="150" w:before="360" w:line="440" w:lineRule="exact"/>
        <w:rPr>
          <w:rFonts w:ascii="標楷體" w:eastAsia="標楷體" w:hAnsi="標楷體"/>
          <w:b/>
          <w:sz w:val="32"/>
          <w:szCs w:val="32"/>
        </w:rPr>
      </w:pPr>
      <w:r w:rsidRPr="00DC7B91">
        <w:rPr>
          <w:noProof/>
          <w:sz w:val="32"/>
          <w:szCs w:val="32"/>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148590</wp:posOffset>
                </wp:positionV>
                <wp:extent cx="6400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EBDB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7pt" to="46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cYHwIAAEM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" strokeweight="1.5pt">
                <v:stroke dashstyle="1 1"/>
              </v:line>
            </w:pict>
          </mc:Fallback>
        </mc:AlternateContent>
      </w:r>
      <w:r w:rsidR="001A3215" w:rsidRPr="00DC7B91">
        <w:rPr>
          <w:rFonts w:ascii="標楷體" w:eastAsia="標楷體" w:hAnsi="標楷體" w:hint="eastAsia"/>
          <w:b/>
          <w:sz w:val="32"/>
          <w:szCs w:val="32"/>
        </w:rPr>
        <w:t>核保學會</w:t>
      </w:r>
      <w:r w:rsidR="0029017B" w:rsidRPr="00DC7B91">
        <w:rPr>
          <w:rFonts w:ascii="標楷體" w:eastAsia="標楷體" w:hAnsi="標楷體" w:hint="eastAsia"/>
          <w:b/>
          <w:sz w:val="32"/>
          <w:szCs w:val="32"/>
        </w:rPr>
        <w:t>『</w:t>
      </w:r>
      <w:r w:rsidR="00A95E2D">
        <w:rPr>
          <w:rFonts w:ascii="標楷體" w:eastAsia="標楷體" w:hAnsi="標楷體" w:hint="eastAsia"/>
          <w:b/>
          <w:sz w:val="32"/>
          <w:szCs w:val="32"/>
        </w:rPr>
        <w:t>說故事</w:t>
      </w:r>
      <w:r w:rsidR="00056913">
        <w:rPr>
          <w:rFonts w:ascii="標楷體" w:eastAsia="標楷體" w:hAnsi="標楷體" w:hint="eastAsia"/>
          <w:b/>
          <w:sz w:val="32"/>
          <w:szCs w:val="32"/>
        </w:rPr>
        <w:t>；</w:t>
      </w:r>
      <w:r w:rsidR="00A95E2D">
        <w:rPr>
          <w:rFonts w:ascii="標楷體" w:eastAsia="標楷體" w:hAnsi="標楷體" w:hint="eastAsia"/>
          <w:b/>
          <w:sz w:val="32"/>
          <w:szCs w:val="32"/>
        </w:rPr>
        <w:t>話火險</w:t>
      </w:r>
      <w:r w:rsidR="0029017B" w:rsidRPr="00DC7B91">
        <w:rPr>
          <w:rFonts w:ascii="標楷體" w:eastAsia="標楷體" w:hAnsi="標楷體" w:hint="eastAsia"/>
          <w:b/>
          <w:sz w:val="32"/>
          <w:szCs w:val="32"/>
        </w:rPr>
        <w:t>』報名回條</w:t>
      </w:r>
    </w:p>
    <w:p w:rsidR="0029017B" w:rsidRDefault="0029017B" w:rsidP="0029017B">
      <w:pPr>
        <w:snapToGrid w:val="0"/>
        <w:spacing w:beforeLines="50" w:before="120" w:afterLines="50" w:after="120" w:line="520" w:lineRule="exact"/>
        <w:rPr>
          <w:rFonts w:ascii="標楷體" w:eastAsia="標楷體" w:hAnsi="標楷體" w:hint="eastAsia"/>
          <w:sz w:val="28"/>
          <w:szCs w:val="28"/>
        </w:rPr>
      </w:pPr>
      <w:r>
        <w:rPr>
          <w:rFonts w:ascii="標楷體" w:eastAsia="標楷體" w:hAnsi="標楷體" w:hint="eastAsia"/>
          <w:b/>
          <w:sz w:val="28"/>
          <w:szCs w:val="28"/>
        </w:rPr>
        <w:t>◎</w:t>
      </w:r>
      <w:r>
        <w:rPr>
          <w:rFonts w:ascii="標楷體" w:eastAsia="標楷體" w:hAnsi="標楷體" w:hint="eastAsia"/>
          <w:sz w:val="28"/>
          <w:szCs w:val="28"/>
        </w:rPr>
        <w:t>請詳填下列資料：</w:t>
      </w:r>
    </w:p>
    <w:p w:rsidR="0029017B" w:rsidRDefault="0029017B" w:rsidP="009741D4">
      <w:pPr>
        <w:snapToGrid w:val="0"/>
        <w:spacing w:line="360" w:lineRule="auto"/>
        <w:rPr>
          <w:rFonts w:ascii="標楷體" w:eastAsia="標楷體" w:hAnsi="標楷體" w:hint="eastAsia"/>
          <w:sz w:val="28"/>
          <w:szCs w:val="28"/>
          <w:u w:val="thick"/>
        </w:rPr>
      </w:pPr>
      <w:r>
        <w:rPr>
          <w:rFonts w:ascii="標楷體" w:eastAsia="標楷體" w:hAnsi="標楷體" w:hint="eastAsia"/>
          <w:sz w:val="28"/>
          <w:szCs w:val="28"/>
        </w:rPr>
        <w:t>姓名：</w:t>
      </w:r>
      <w:r>
        <w:rPr>
          <w:rFonts w:ascii="標楷體" w:eastAsia="標楷體" w:hAnsi="標楷體" w:hint="eastAsia"/>
          <w:sz w:val="28"/>
          <w:szCs w:val="28"/>
          <w:u w:val="thick"/>
        </w:rPr>
        <w:t xml:space="preserve">                      </w:t>
      </w:r>
      <w:r>
        <w:rPr>
          <w:rFonts w:ascii="標楷體" w:eastAsia="標楷體" w:hAnsi="標楷體" w:hint="eastAsia"/>
          <w:sz w:val="28"/>
          <w:szCs w:val="28"/>
        </w:rPr>
        <w:t xml:space="preserve"> 公司:</w:t>
      </w:r>
      <w:r>
        <w:rPr>
          <w:rFonts w:ascii="標楷體" w:eastAsia="標楷體" w:hAnsi="標楷體" w:hint="eastAsia"/>
          <w:sz w:val="28"/>
          <w:szCs w:val="28"/>
          <w:u w:val="thick"/>
        </w:rPr>
        <w:t xml:space="preserve">                          </w:t>
      </w:r>
    </w:p>
    <w:p w:rsidR="005159D3" w:rsidRDefault="005159D3" w:rsidP="009741D4">
      <w:pPr>
        <w:spacing w:line="360" w:lineRule="auto"/>
        <w:ind w:left="1620" w:hanging="1620"/>
        <w:rPr>
          <w:rFonts w:ascii="標楷體" w:eastAsia="標楷體" w:hAnsi="標楷體" w:hint="eastAsia"/>
          <w:sz w:val="28"/>
          <w:szCs w:val="28"/>
        </w:rPr>
      </w:pPr>
      <w:r>
        <w:rPr>
          <w:rFonts w:ascii="標楷體" w:eastAsia="標楷體" w:hAnsi="標楷體" w:hint="eastAsia"/>
          <w:sz w:val="28"/>
          <w:szCs w:val="28"/>
        </w:rPr>
        <w:t>職稱：</w:t>
      </w:r>
      <w:r>
        <w:rPr>
          <w:rFonts w:ascii="標楷體" w:eastAsia="標楷體" w:hAnsi="標楷體" w:hint="eastAsia"/>
          <w:sz w:val="28"/>
          <w:szCs w:val="28"/>
          <w:u w:val="thick"/>
        </w:rPr>
        <w:t xml:space="preserve">                      </w:t>
      </w:r>
      <w:r>
        <w:rPr>
          <w:rFonts w:ascii="標楷體" w:eastAsia="標楷體" w:hAnsi="標楷體" w:hint="eastAsia"/>
          <w:sz w:val="28"/>
          <w:szCs w:val="28"/>
        </w:rPr>
        <w:t xml:space="preserve">  E-MAIL：</w:t>
      </w:r>
      <w:r>
        <w:rPr>
          <w:rFonts w:ascii="標楷體" w:eastAsia="標楷體" w:hAnsi="標楷體" w:hint="eastAsia"/>
          <w:sz w:val="28"/>
          <w:szCs w:val="28"/>
          <w:u w:val="thick"/>
        </w:rPr>
        <w:t xml:space="preserve">                      </w:t>
      </w:r>
    </w:p>
    <w:p w:rsidR="008F366B" w:rsidRDefault="0029017B" w:rsidP="009741D4">
      <w:pPr>
        <w:spacing w:line="360" w:lineRule="auto"/>
        <w:ind w:left="1620" w:hanging="1620"/>
        <w:rPr>
          <w:rFonts w:ascii="標楷體" w:eastAsia="標楷體" w:hAnsi="標楷體" w:hint="eastAsia"/>
          <w:sz w:val="28"/>
          <w:szCs w:val="28"/>
          <w:u w:val="thick"/>
        </w:rPr>
      </w:pPr>
      <w:r>
        <w:rPr>
          <w:rFonts w:ascii="標楷體" w:eastAsia="標楷體" w:hAnsi="標楷體" w:hint="eastAsia"/>
          <w:sz w:val="28"/>
          <w:szCs w:val="28"/>
        </w:rPr>
        <w:t>電話：</w:t>
      </w:r>
      <w:r>
        <w:rPr>
          <w:rFonts w:ascii="標楷體" w:eastAsia="標楷體" w:hAnsi="標楷體" w:hint="eastAsia"/>
          <w:sz w:val="28"/>
          <w:szCs w:val="28"/>
          <w:u w:val="thick"/>
        </w:rPr>
        <w:t xml:space="preserve">               </w:t>
      </w:r>
      <w:r w:rsidR="005159D3">
        <w:rPr>
          <w:rFonts w:ascii="標楷體" w:eastAsia="標楷體" w:hAnsi="標楷體" w:hint="eastAsia"/>
          <w:sz w:val="28"/>
          <w:szCs w:val="28"/>
          <w:u w:val="thick"/>
        </w:rPr>
        <w:t xml:space="preserve">         </w:t>
      </w:r>
      <w:r>
        <w:rPr>
          <w:rFonts w:ascii="標楷體" w:eastAsia="標楷體" w:hAnsi="標楷體" w:hint="eastAsia"/>
          <w:sz w:val="28"/>
          <w:szCs w:val="28"/>
        </w:rPr>
        <w:t>傳真：</w:t>
      </w:r>
      <w:r>
        <w:rPr>
          <w:rFonts w:ascii="標楷體" w:eastAsia="標楷體" w:hAnsi="標楷體" w:hint="eastAsia"/>
          <w:sz w:val="28"/>
          <w:szCs w:val="28"/>
          <w:u w:val="thick"/>
        </w:rPr>
        <w:t xml:space="preserve">              </w:t>
      </w:r>
    </w:p>
    <w:sectPr w:rsidR="008F366B" w:rsidSect="005869E4">
      <w:pgSz w:w="11907" w:h="16840" w:code="9"/>
      <w:pgMar w:top="1418" w:right="1418" w:bottom="1418" w:left="1418"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911" w:rsidRDefault="00310911" w:rsidP="00C27BE9">
      <w:pPr>
        <w:spacing w:line="240" w:lineRule="auto"/>
      </w:pPr>
      <w:r>
        <w:separator/>
      </w:r>
    </w:p>
  </w:endnote>
  <w:endnote w:type="continuationSeparator" w:id="0">
    <w:p w:rsidR="00310911" w:rsidRDefault="00310911" w:rsidP="00C27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世紀中標楷">
    <w:altName w:val="Arial Unicode MS"/>
    <w:charset w:val="88"/>
    <w:family w:val="auto"/>
    <w:pitch w:val="variable"/>
    <w:sig w:usb0="00000003" w:usb1="28880000" w:usb2="00000016" w:usb3="00000000" w:csb0="00100000" w:csb1="00000000"/>
  </w:font>
  <w:font w:name="華康儷粗黑">
    <w:altName w:val="Arial Unicode MS"/>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911" w:rsidRDefault="00310911" w:rsidP="00C27BE9">
      <w:pPr>
        <w:spacing w:line="240" w:lineRule="auto"/>
      </w:pPr>
      <w:r>
        <w:separator/>
      </w:r>
    </w:p>
  </w:footnote>
  <w:footnote w:type="continuationSeparator" w:id="0">
    <w:p w:rsidR="00310911" w:rsidRDefault="00310911" w:rsidP="00C27B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922"/>
    <w:multiLevelType w:val="hybridMultilevel"/>
    <w:tmpl w:val="E228BB3E"/>
    <w:lvl w:ilvl="0" w:tplc="EC005622">
      <w:start w:val="2"/>
      <w:numFmt w:val="taiwaneseCountingThousand"/>
      <w:lvlText w:val="%1、"/>
      <w:lvlJc w:val="left"/>
      <w:pPr>
        <w:ind w:left="1660" w:hanging="660"/>
      </w:pPr>
      <w:rPr>
        <w:rFonts w:ascii="標楷體" w:eastAsia="標楷體" w:hAnsi="標楷體" w:hint="default"/>
        <w:sz w:val="32"/>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 w15:restartNumberingAfterBreak="0">
    <w:nsid w:val="0494467D"/>
    <w:multiLevelType w:val="hybridMultilevel"/>
    <w:tmpl w:val="B9AC8430"/>
    <w:lvl w:ilvl="0" w:tplc="04090001">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A001EC8"/>
    <w:multiLevelType w:val="singleLevel"/>
    <w:tmpl w:val="142A0AE8"/>
    <w:lvl w:ilvl="0">
      <w:start w:val="3"/>
      <w:numFmt w:val="taiwaneseCountingThousand"/>
      <w:lvlText w:val="(%1)"/>
      <w:legacy w:legacy="1" w:legacySpace="0" w:legacyIndent="480"/>
      <w:lvlJc w:val="left"/>
      <w:pPr>
        <w:ind w:left="2280" w:hanging="480"/>
      </w:pPr>
      <w:rPr>
        <w:rFonts w:ascii="標楷體" w:eastAsia="標楷體" w:hint="eastAsia"/>
        <w:b w:val="0"/>
        <w:i w:val="0"/>
        <w:sz w:val="24"/>
        <w:u w:val="none"/>
      </w:rPr>
    </w:lvl>
  </w:abstractNum>
  <w:abstractNum w:abstractNumId="3" w15:restartNumberingAfterBreak="0">
    <w:nsid w:val="4A32319C"/>
    <w:multiLevelType w:val="hybridMultilevel"/>
    <w:tmpl w:val="E2C642E0"/>
    <w:lvl w:ilvl="0" w:tplc="0DA0187E">
      <w:start w:val="1"/>
      <w:numFmt w:val="bullet"/>
      <w:lvlText w:val="-"/>
      <w:lvlJc w:val="left"/>
      <w:pPr>
        <w:tabs>
          <w:tab w:val="num" w:pos="1560"/>
        </w:tabs>
        <w:ind w:left="1560" w:hanging="360"/>
      </w:pPr>
      <w:rPr>
        <w:rFonts w:ascii="Arial" w:eastAsia="Times New Roman" w:hAnsi="Arial" w:cs="Aria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55BC560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5821383C"/>
    <w:multiLevelType w:val="hybridMultilevel"/>
    <w:tmpl w:val="2D962734"/>
    <w:lvl w:ilvl="0" w:tplc="828A7F8E">
      <w:start w:val="1"/>
      <w:numFmt w:val="bullet"/>
      <w:lvlText w:val=""/>
      <w:lvlJc w:val="left"/>
      <w:pPr>
        <w:tabs>
          <w:tab w:val="num" w:pos="720"/>
        </w:tabs>
        <w:ind w:left="720" w:hanging="360"/>
      </w:pPr>
      <w:rPr>
        <w:rFonts w:ascii="Wingdings" w:hAnsi="Wingdings" w:hint="default"/>
      </w:rPr>
    </w:lvl>
    <w:lvl w:ilvl="1" w:tplc="F4DEAE3E" w:tentative="1">
      <w:start w:val="1"/>
      <w:numFmt w:val="bullet"/>
      <w:lvlText w:val=""/>
      <w:lvlJc w:val="left"/>
      <w:pPr>
        <w:tabs>
          <w:tab w:val="num" w:pos="1440"/>
        </w:tabs>
        <w:ind w:left="1440" w:hanging="360"/>
      </w:pPr>
      <w:rPr>
        <w:rFonts w:ascii="Wingdings" w:hAnsi="Wingdings" w:hint="default"/>
      </w:rPr>
    </w:lvl>
    <w:lvl w:ilvl="2" w:tplc="F2DED9E8" w:tentative="1">
      <w:start w:val="1"/>
      <w:numFmt w:val="bullet"/>
      <w:lvlText w:val=""/>
      <w:lvlJc w:val="left"/>
      <w:pPr>
        <w:tabs>
          <w:tab w:val="num" w:pos="2160"/>
        </w:tabs>
        <w:ind w:left="2160" w:hanging="360"/>
      </w:pPr>
      <w:rPr>
        <w:rFonts w:ascii="Wingdings" w:hAnsi="Wingdings" w:hint="default"/>
      </w:rPr>
    </w:lvl>
    <w:lvl w:ilvl="3" w:tplc="3538FBCC" w:tentative="1">
      <w:start w:val="1"/>
      <w:numFmt w:val="bullet"/>
      <w:lvlText w:val=""/>
      <w:lvlJc w:val="left"/>
      <w:pPr>
        <w:tabs>
          <w:tab w:val="num" w:pos="2880"/>
        </w:tabs>
        <w:ind w:left="2880" w:hanging="360"/>
      </w:pPr>
      <w:rPr>
        <w:rFonts w:ascii="Wingdings" w:hAnsi="Wingdings" w:hint="default"/>
      </w:rPr>
    </w:lvl>
    <w:lvl w:ilvl="4" w:tplc="6D12D72A" w:tentative="1">
      <w:start w:val="1"/>
      <w:numFmt w:val="bullet"/>
      <w:lvlText w:val=""/>
      <w:lvlJc w:val="left"/>
      <w:pPr>
        <w:tabs>
          <w:tab w:val="num" w:pos="3600"/>
        </w:tabs>
        <w:ind w:left="3600" w:hanging="360"/>
      </w:pPr>
      <w:rPr>
        <w:rFonts w:ascii="Wingdings" w:hAnsi="Wingdings" w:hint="default"/>
      </w:rPr>
    </w:lvl>
    <w:lvl w:ilvl="5" w:tplc="0B88C7B2" w:tentative="1">
      <w:start w:val="1"/>
      <w:numFmt w:val="bullet"/>
      <w:lvlText w:val=""/>
      <w:lvlJc w:val="left"/>
      <w:pPr>
        <w:tabs>
          <w:tab w:val="num" w:pos="4320"/>
        </w:tabs>
        <w:ind w:left="4320" w:hanging="360"/>
      </w:pPr>
      <w:rPr>
        <w:rFonts w:ascii="Wingdings" w:hAnsi="Wingdings" w:hint="default"/>
      </w:rPr>
    </w:lvl>
    <w:lvl w:ilvl="6" w:tplc="8B3E5758" w:tentative="1">
      <w:start w:val="1"/>
      <w:numFmt w:val="bullet"/>
      <w:lvlText w:val=""/>
      <w:lvlJc w:val="left"/>
      <w:pPr>
        <w:tabs>
          <w:tab w:val="num" w:pos="5040"/>
        </w:tabs>
        <w:ind w:left="5040" w:hanging="360"/>
      </w:pPr>
      <w:rPr>
        <w:rFonts w:ascii="Wingdings" w:hAnsi="Wingdings" w:hint="default"/>
      </w:rPr>
    </w:lvl>
    <w:lvl w:ilvl="7" w:tplc="5F7815A8" w:tentative="1">
      <w:start w:val="1"/>
      <w:numFmt w:val="bullet"/>
      <w:lvlText w:val=""/>
      <w:lvlJc w:val="left"/>
      <w:pPr>
        <w:tabs>
          <w:tab w:val="num" w:pos="5760"/>
        </w:tabs>
        <w:ind w:left="5760" w:hanging="360"/>
      </w:pPr>
      <w:rPr>
        <w:rFonts w:ascii="Wingdings" w:hAnsi="Wingdings" w:hint="default"/>
      </w:rPr>
    </w:lvl>
    <w:lvl w:ilvl="8" w:tplc="0C36B1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8A11E4"/>
    <w:multiLevelType w:val="hybridMultilevel"/>
    <w:tmpl w:val="2762572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2"/>
    <w:lvlOverride w:ilvl="0">
      <w:lvl w:ilvl="0">
        <w:start w:val="1"/>
        <w:numFmt w:val="taiwaneseCountingThousand"/>
        <w:lvlText w:val="(%1)"/>
        <w:legacy w:legacy="1" w:legacySpace="0" w:legacyIndent="480"/>
        <w:lvlJc w:val="left"/>
        <w:pPr>
          <w:ind w:left="2280" w:hanging="480"/>
        </w:pPr>
        <w:rPr>
          <w:rFonts w:ascii="標楷體" w:eastAsia="標楷體" w:hint="eastAsia"/>
          <w:b w:val="0"/>
          <w:i w:val="0"/>
          <w:sz w:val="24"/>
          <w:u w:val="none"/>
        </w:rPr>
      </w:lvl>
    </w:lvlOverride>
  </w:num>
  <w:num w:numId="3">
    <w:abstractNumId w:val="5"/>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6B"/>
    <w:rsid w:val="000513FD"/>
    <w:rsid w:val="00056913"/>
    <w:rsid w:val="00073931"/>
    <w:rsid w:val="0009086C"/>
    <w:rsid w:val="00091CAD"/>
    <w:rsid w:val="000A311B"/>
    <w:rsid w:val="000B3FB8"/>
    <w:rsid w:val="001220D2"/>
    <w:rsid w:val="001423AB"/>
    <w:rsid w:val="0014598D"/>
    <w:rsid w:val="00155C5C"/>
    <w:rsid w:val="0015747D"/>
    <w:rsid w:val="00167453"/>
    <w:rsid w:val="00190107"/>
    <w:rsid w:val="001A3215"/>
    <w:rsid w:val="001F1476"/>
    <w:rsid w:val="001F2DD4"/>
    <w:rsid w:val="00205604"/>
    <w:rsid w:val="00216E5A"/>
    <w:rsid w:val="00261357"/>
    <w:rsid w:val="00262CE4"/>
    <w:rsid w:val="00273CC2"/>
    <w:rsid w:val="0029017B"/>
    <w:rsid w:val="002A4263"/>
    <w:rsid w:val="002B7CA1"/>
    <w:rsid w:val="002C7B9F"/>
    <w:rsid w:val="002E3859"/>
    <w:rsid w:val="00310911"/>
    <w:rsid w:val="00320CAB"/>
    <w:rsid w:val="003357C9"/>
    <w:rsid w:val="00373E9D"/>
    <w:rsid w:val="003876F3"/>
    <w:rsid w:val="00396F7C"/>
    <w:rsid w:val="003A09F8"/>
    <w:rsid w:val="003A32EF"/>
    <w:rsid w:val="003A3DFB"/>
    <w:rsid w:val="003B11B2"/>
    <w:rsid w:val="003B66ED"/>
    <w:rsid w:val="003D7B55"/>
    <w:rsid w:val="003E6BFB"/>
    <w:rsid w:val="0040647C"/>
    <w:rsid w:val="00424929"/>
    <w:rsid w:val="00430BA2"/>
    <w:rsid w:val="004427A7"/>
    <w:rsid w:val="00467394"/>
    <w:rsid w:val="00483C9C"/>
    <w:rsid w:val="004B1980"/>
    <w:rsid w:val="004B6021"/>
    <w:rsid w:val="004D510F"/>
    <w:rsid w:val="004E5DDA"/>
    <w:rsid w:val="00502C7C"/>
    <w:rsid w:val="00510957"/>
    <w:rsid w:val="005159D3"/>
    <w:rsid w:val="00520031"/>
    <w:rsid w:val="00557CA6"/>
    <w:rsid w:val="005869E4"/>
    <w:rsid w:val="005A0F25"/>
    <w:rsid w:val="005C68BF"/>
    <w:rsid w:val="005D2743"/>
    <w:rsid w:val="005E43EB"/>
    <w:rsid w:val="005F3969"/>
    <w:rsid w:val="005F55B1"/>
    <w:rsid w:val="00602C31"/>
    <w:rsid w:val="006049E4"/>
    <w:rsid w:val="00613DA4"/>
    <w:rsid w:val="00617AEA"/>
    <w:rsid w:val="0062562F"/>
    <w:rsid w:val="00634AFC"/>
    <w:rsid w:val="00655F61"/>
    <w:rsid w:val="006D60F9"/>
    <w:rsid w:val="006E6EA8"/>
    <w:rsid w:val="00705833"/>
    <w:rsid w:val="007157B8"/>
    <w:rsid w:val="007231D1"/>
    <w:rsid w:val="00756E45"/>
    <w:rsid w:val="0075791C"/>
    <w:rsid w:val="007649A3"/>
    <w:rsid w:val="007659AC"/>
    <w:rsid w:val="00767F1B"/>
    <w:rsid w:val="007774C1"/>
    <w:rsid w:val="00793B67"/>
    <w:rsid w:val="007A0A6E"/>
    <w:rsid w:val="007A1149"/>
    <w:rsid w:val="007C280C"/>
    <w:rsid w:val="007D303C"/>
    <w:rsid w:val="007E4F14"/>
    <w:rsid w:val="007E5AB9"/>
    <w:rsid w:val="00831E4E"/>
    <w:rsid w:val="00834DDF"/>
    <w:rsid w:val="00835007"/>
    <w:rsid w:val="008426AD"/>
    <w:rsid w:val="00857E29"/>
    <w:rsid w:val="00860037"/>
    <w:rsid w:val="00880BF5"/>
    <w:rsid w:val="008917B9"/>
    <w:rsid w:val="008F185E"/>
    <w:rsid w:val="008F2E39"/>
    <w:rsid w:val="008F366B"/>
    <w:rsid w:val="00916292"/>
    <w:rsid w:val="009354B2"/>
    <w:rsid w:val="00952F0F"/>
    <w:rsid w:val="00973B6F"/>
    <w:rsid w:val="009741D4"/>
    <w:rsid w:val="00A10380"/>
    <w:rsid w:val="00A87245"/>
    <w:rsid w:val="00A95E2D"/>
    <w:rsid w:val="00A9697E"/>
    <w:rsid w:val="00AB72E1"/>
    <w:rsid w:val="00AD5271"/>
    <w:rsid w:val="00AF468B"/>
    <w:rsid w:val="00B25FE9"/>
    <w:rsid w:val="00B635B0"/>
    <w:rsid w:val="00B666D4"/>
    <w:rsid w:val="00B73801"/>
    <w:rsid w:val="00B74C07"/>
    <w:rsid w:val="00B8549E"/>
    <w:rsid w:val="00B90595"/>
    <w:rsid w:val="00BC7515"/>
    <w:rsid w:val="00BF5DF5"/>
    <w:rsid w:val="00C27BE9"/>
    <w:rsid w:val="00C358C2"/>
    <w:rsid w:val="00C41118"/>
    <w:rsid w:val="00C41BCA"/>
    <w:rsid w:val="00C809D3"/>
    <w:rsid w:val="00C815C4"/>
    <w:rsid w:val="00CE0491"/>
    <w:rsid w:val="00CF3AE7"/>
    <w:rsid w:val="00CF674C"/>
    <w:rsid w:val="00D11D3D"/>
    <w:rsid w:val="00D153C1"/>
    <w:rsid w:val="00D23842"/>
    <w:rsid w:val="00D4361D"/>
    <w:rsid w:val="00D51895"/>
    <w:rsid w:val="00DC7B91"/>
    <w:rsid w:val="00DD4290"/>
    <w:rsid w:val="00DE0AA8"/>
    <w:rsid w:val="00DF2AB3"/>
    <w:rsid w:val="00E05BD9"/>
    <w:rsid w:val="00E254CA"/>
    <w:rsid w:val="00E25F31"/>
    <w:rsid w:val="00E2665D"/>
    <w:rsid w:val="00E50182"/>
    <w:rsid w:val="00E50D39"/>
    <w:rsid w:val="00E667D2"/>
    <w:rsid w:val="00E80B9D"/>
    <w:rsid w:val="00E818F7"/>
    <w:rsid w:val="00E84503"/>
    <w:rsid w:val="00EA4562"/>
    <w:rsid w:val="00EA4C89"/>
    <w:rsid w:val="00EC0463"/>
    <w:rsid w:val="00EC17A1"/>
    <w:rsid w:val="00F40BDE"/>
    <w:rsid w:val="00F94B8D"/>
    <w:rsid w:val="00FF2D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F3515"/>
  <w15:chartTrackingRefBased/>
  <w15:docId w15:val="{C28B29DC-C774-481B-A66C-FE94B070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61357"/>
    <w:rPr>
      <w:rFonts w:ascii="Arial" w:hAnsi="Arial"/>
      <w:sz w:val="18"/>
      <w:szCs w:val="18"/>
    </w:rPr>
  </w:style>
  <w:style w:type="paragraph" w:customStyle="1" w:styleId="B005">
    <w:name w:val="樣式 B大標0 + 套用後:  0.5 列"/>
    <w:basedOn w:val="a"/>
    <w:rsid w:val="00AD5271"/>
    <w:pPr>
      <w:widowControl/>
      <w:snapToGrid w:val="0"/>
      <w:spacing w:afterLines="100" w:after="100" w:line="480" w:lineRule="atLeast"/>
      <w:textAlignment w:val="auto"/>
    </w:pPr>
    <w:rPr>
      <w:rFonts w:ascii="超世紀中標楷" w:eastAsia="華康儷粗黑" w:hAnsi="標楷體" w:cs="新細明體"/>
      <w:kern w:val="2"/>
      <w:sz w:val="40"/>
    </w:rPr>
  </w:style>
  <w:style w:type="character" w:styleId="a4">
    <w:name w:val="Strong"/>
    <w:basedOn w:val="a0"/>
    <w:qFormat/>
    <w:rsid w:val="00510957"/>
    <w:rPr>
      <w:b/>
      <w:bCs/>
    </w:rPr>
  </w:style>
  <w:style w:type="paragraph" w:styleId="a5">
    <w:name w:val="header"/>
    <w:basedOn w:val="a"/>
    <w:link w:val="a6"/>
    <w:uiPriority w:val="99"/>
    <w:semiHidden/>
    <w:unhideWhenUsed/>
    <w:rsid w:val="00C27BE9"/>
    <w:pPr>
      <w:tabs>
        <w:tab w:val="center" w:pos="4153"/>
        <w:tab w:val="right" w:pos="8306"/>
      </w:tabs>
      <w:snapToGrid w:val="0"/>
    </w:pPr>
    <w:rPr>
      <w:sz w:val="20"/>
    </w:rPr>
  </w:style>
  <w:style w:type="character" w:customStyle="1" w:styleId="a6">
    <w:name w:val="頁首 字元"/>
    <w:basedOn w:val="a0"/>
    <w:link w:val="a5"/>
    <w:uiPriority w:val="99"/>
    <w:semiHidden/>
    <w:rsid w:val="00C27BE9"/>
  </w:style>
  <w:style w:type="paragraph" w:styleId="a7">
    <w:name w:val="footer"/>
    <w:basedOn w:val="a"/>
    <w:link w:val="a8"/>
    <w:uiPriority w:val="99"/>
    <w:semiHidden/>
    <w:unhideWhenUsed/>
    <w:rsid w:val="00C27BE9"/>
    <w:pPr>
      <w:tabs>
        <w:tab w:val="center" w:pos="4153"/>
        <w:tab w:val="right" w:pos="8306"/>
      </w:tabs>
      <w:snapToGrid w:val="0"/>
    </w:pPr>
    <w:rPr>
      <w:sz w:val="20"/>
    </w:rPr>
  </w:style>
  <w:style w:type="character" w:customStyle="1" w:styleId="a8">
    <w:name w:val="頁尾 字元"/>
    <w:basedOn w:val="a0"/>
    <w:link w:val="a7"/>
    <w:uiPriority w:val="99"/>
    <w:semiHidden/>
    <w:rsid w:val="00C27BE9"/>
  </w:style>
  <w:style w:type="paragraph" w:customStyle="1" w:styleId="Default">
    <w:name w:val="Default"/>
    <w:rsid w:val="00617AEA"/>
    <w:pPr>
      <w:widowControl w:val="0"/>
      <w:autoSpaceDE w:val="0"/>
      <w:autoSpaceDN w:val="0"/>
      <w:adjustRightInd w:val="0"/>
    </w:pPr>
    <w:rPr>
      <w:rFonts w:ascii="微軟正黑體" w:eastAsia="微軟正黑體" w:hAnsi="Calibri" w:cs="微軟正黑體"/>
      <w:color w:val="000000"/>
      <w:sz w:val="24"/>
      <w:szCs w:val="24"/>
    </w:rPr>
  </w:style>
  <w:style w:type="paragraph" w:styleId="3">
    <w:name w:val="Body Text Indent 3"/>
    <w:basedOn w:val="a"/>
    <w:link w:val="30"/>
    <w:rsid w:val="001F2DD4"/>
    <w:pPr>
      <w:adjustRightInd/>
      <w:spacing w:after="120" w:line="240" w:lineRule="auto"/>
      <w:ind w:left="480"/>
      <w:textAlignment w:val="auto"/>
    </w:pPr>
    <w:rPr>
      <w:kern w:val="2"/>
      <w:sz w:val="16"/>
      <w:szCs w:val="24"/>
    </w:rPr>
  </w:style>
  <w:style w:type="character" w:customStyle="1" w:styleId="30">
    <w:name w:val="本文縮排 3 字元"/>
    <w:basedOn w:val="a0"/>
    <w:link w:val="3"/>
    <w:rsid w:val="001F2DD4"/>
    <w:rPr>
      <w:kern w:val="2"/>
      <w:sz w:val="16"/>
      <w:szCs w:val="24"/>
    </w:rPr>
  </w:style>
  <w:style w:type="paragraph" w:styleId="a9">
    <w:name w:val="List Paragraph"/>
    <w:basedOn w:val="a"/>
    <w:uiPriority w:val="34"/>
    <w:qFormat/>
    <w:rsid w:val="00483C9C"/>
    <w:pPr>
      <w:adjustRightInd/>
      <w:spacing w:line="240" w:lineRule="auto"/>
      <w:ind w:leftChars="200" w:left="480"/>
      <w:textAlignment w:val="auto"/>
    </w:pPr>
    <w:rPr>
      <w:rFonts w:ascii="Calibri"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9612">
      <w:bodyDiv w:val="1"/>
      <w:marLeft w:val="0"/>
      <w:marRight w:val="0"/>
      <w:marTop w:val="0"/>
      <w:marBottom w:val="0"/>
      <w:divBdr>
        <w:top w:val="none" w:sz="0" w:space="0" w:color="auto"/>
        <w:left w:val="none" w:sz="0" w:space="0" w:color="auto"/>
        <w:bottom w:val="none" w:sz="0" w:space="0" w:color="auto"/>
        <w:right w:val="none" w:sz="0" w:space="0" w:color="auto"/>
      </w:divBdr>
    </w:div>
    <w:div w:id="15668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中華民國產物保險核保學會研討會    通知</dc:title>
  <dc:subject/>
  <dc:creator>1</dc:creator>
  <cp:keywords/>
  <cp:lastModifiedBy>PC 12</cp:lastModifiedBy>
  <cp:revision>3</cp:revision>
  <cp:lastPrinted>2018-10-01T01:58:00Z</cp:lastPrinted>
  <dcterms:created xsi:type="dcterms:W3CDTF">2018-10-18T07:00:00Z</dcterms:created>
  <dcterms:modified xsi:type="dcterms:W3CDTF">2018-10-18T07:01:00Z</dcterms:modified>
</cp:coreProperties>
</file>