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 w:rsidR="008C7B53">
        <w:rPr>
          <w:rFonts w:ascii="標楷體" w:eastAsia="標楷體" w:hint="eastAsia"/>
          <w:sz w:val="36"/>
        </w:rPr>
        <w:t xml:space="preserve">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DE69EE" w:rsidRPr="005261AB">
        <w:rPr>
          <w:rFonts w:ascii="標楷體" w:eastAsia="標楷體" w:hint="eastAsia"/>
          <w:sz w:val="32"/>
          <w:szCs w:val="32"/>
        </w:rPr>
        <w:t>OIU，該何</w:t>
      </w:r>
      <w:r w:rsidR="006573F0">
        <w:rPr>
          <w:rFonts w:ascii="標楷體" w:eastAsia="標楷體" w:hint="eastAsia"/>
          <w:sz w:val="32"/>
          <w:szCs w:val="32"/>
        </w:rPr>
        <w:t>去</w:t>
      </w:r>
      <w:r w:rsidR="00DE69EE" w:rsidRPr="005261AB">
        <w:rPr>
          <w:rFonts w:ascii="標楷體" w:eastAsia="標楷體" w:hint="eastAsia"/>
          <w:sz w:val="32"/>
          <w:szCs w:val="32"/>
        </w:rPr>
        <w:t>何從？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8C7B53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DE69EE">
        <w:rPr>
          <w:rFonts w:ascii="標楷體" w:eastAsia="標楷體" w:hint="eastAsia"/>
          <w:sz w:val="32"/>
          <w:szCs w:val="32"/>
        </w:rPr>
        <w:t>林建智先生</w:t>
      </w:r>
      <w:r w:rsidR="00DE69EE" w:rsidRPr="002E7A43">
        <w:rPr>
          <w:rFonts w:ascii="標楷體" w:eastAsia="標楷體" w:hAnsi="標楷體" w:hint="eastAsia"/>
          <w:sz w:val="32"/>
          <w:szCs w:val="32"/>
        </w:rPr>
        <w:t>（</w:t>
      </w:r>
      <w:r w:rsidR="00DE69EE" w:rsidRPr="005261AB">
        <w:rPr>
          <w:rFonts w:ascii="標楷體" w:eastAsia="標楷體" w:hAnsi="標楷體" w:cs="新細明體"/>
          <w:sz w:val="32"/>
          <w:szCs w:val="32"/>
        </w:rPr>
        <w:t>政治大學風險管理與保險學系</w:t>
      </w:r>
      <w:r w:rsidR="00E83625">
        <w:rPr>
          <w:rFonts w:ascii="標楷體" w:eastAsia="標楷體" w:hAnsi="標楷體" w:cs="新細明體" w:hint="eastAsia"/>
          <w:sz w:val="32"/>
          <w:szCs w:val="32"/>
        </w:rPr>
        <w:t>教授</w:t>
      </w:r>
      <w:bookmarkStart w:id="0" w:name="_GoBack"/>
      <w:bookmarkEnd w:id="0"/>
    </w:p>
    <w:p w:rsidR="00FA18B0" w:rsidRDefault="008C7B53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                 /</w:t>
      </w:r>
      <w:r w:rsidR="00DE69EE" w:rsidRPr="005261AB">
        <w:rPr>
          <w:rFonts w:ascii="標楷體" w:eastAsia="標楷體" w:hAnsi="標楷體" w:cs="新細明體"/>
          <w:sz w:val="32"/>
          <w:szCs w:val="32"/>
        </w:rPr>
        <w:t>台灣保險法學會</w:t>
      </w:r>
      <w:r w:rsidR="00DE69EE" w:rsidRPr="005261AB">
        <w:rPr>
          <w:rFonts w:ascii="標楷體" w:eastAsia="標楷體" w:hAnsi="標楷體" w:cs="新細明體" w:hint="eastAsia"/>
          <w:sz w:val="32"/>
          <w:szCs w:val="32"/>
        </w:rPr>
        <w:t>理事長</w:t>
      </w:r>
      <w:r w:rsidR="00DE69EE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DE69EE" w:rsidRPr="00DE69EE" w:rsidRDefault="00B55B27" w:rsidP="00DE69EE">
      <w:pPr>
        <w:widowControl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演講</w:t>
      </w:r>
      <w:r w:rsidR="003C69FB">
        <w:rPr>
          <w:rFonts w:ascii="標楷體" w:eastAsia="標楷體" w:hAnsi="標楷體" w:hint="eastAsia"/>
          <w:sz w:val="32"/>
          <w:szCs w:val="32"/>
        </w:rPr>
        <w:t>大綱</w:t>
      </w:r>
      <w:r w:rsidRPr="00400692">
        <w:rPr>
          <w:rFonts w:ascii="標楷體" w:eastAsia="標楷體" w:hAnsi="標楷體" w:hint="eastAsia"/>
          <w:sz w:val="32"/>
          <w:szCs w:val="32"/>
        </w:rPr>
        <w:t>：</w:t>
      </w:r>
      <w:r w:rsidR="00DE69EE" w:rsidRPr="00DE69EE">
        <w:rPr>
          <w:rFonts w:ascii="標楷體" w:eastAsia="標楷體" w:hAnsi="標楷體" w:cs="新細明體" w:hint="eastAsia"/>
          <w:sz w:val="32"/>
          <w:szCs w:val="32"/>
        </w:rPr>
        <w:t>(一)政策沿革與市場現況：1.政策沿革2.市場現況</w:t>
      </w:r>
    </w:p>
    <w:p w:rsidR="00DE69EE" w:rsidRPr="00DE69EE" w:rsidRDefault="00DE69EE" w:rsidP="00DE69EE">
      <w:pPr>
        <w:widowControl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DE69EE">
        <w:rPr>
          <w:rFonts w:ascii="標楷體" w:eastAsia="標楷體" w:hAnsi="標楷體" w:cs="新細明體" w:hint="eastAsia"/>
          <w:sz w:val="32"/>
          <w:szCs w:val="32"/>
        </w:rPr>
        <w:t xml:space="preserve">          (二)法規與監理障礙：1.再保險方面 2.業務創新方面</w:t>
      </w:r>
    </w:p>
    <w:p w:rsidR="00DE69EE" w:rsidRDefault="00DE69EE" w:rsidP="00DE69EE">
      <w:pPr>
        <w:widowControl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DE69EE">
        <w:rPr>
          <w:rFonts w:ascii="標楷體" w:eastAsia="標楷體" w:hAnsi="標楷體" w:cs="新細明體" w:hint="eastAsia"/>
          <w:sz w:val="32"/>
          <w:szCs w:val="32"/>
        </w:rPr>
        <w:t xml:space="preserve">      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Pr="00DE69EE">
        <w:rPr>
          <w:rFonts w:ascii="標楷體" w:eastAsia="標楷體" w:hAnsi="標楷體" w:cs="新細明體" w:hint="eastAsia"/>
          <w:sz w:val="32"/>
          <w:szCs w:val="32"/>
        </w:rPr>
        <w:t xml:space="preserve"> 3.洗錢防制方面 4.市場競爭方面 5.會計及租稅</w:t>
      </w:r>
      <w:r w:rsidR="000E5C76">
        <w:rPr>
          <w:rFonts w:ascii="標楷體" w:eastAsia="標楷體" w:hAnsi="標楷體" w:cs="新細明體" w:hint="eastAsia"/>
          <w:sz w:val="32"/>
          <w:szCs w:val="32"/>
        </w:rPr>
        <w:t>方面</w:t>
      </w:r>
    </w:p>
    <w:p w:rsidR="00DE69EE" w:rsidRPr="00DE69EE" w:rsidRDefault="00DE69EE" w:rsidP="00DE69EE">
      <w:pPr>
        <w:widowControl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DE69EE">
        <w:rPr>
          <w:rFonts w:ascii="標楷體" w:eastAsia="標楷體" w:hAnsi="標楷體" w:cs="新細明體" w:hint="eastAsia"/>
          <w:sz w:val="32"/>
          <w:szCs w:val="32"/>
        </w:rPr>
        <w:t xml:space="preserve">          (三)主要國家之市場發展：1.新加坡 2.納閩 3.香港</w:t>
      </w:r>
    </w:p>
    <w:p w:rsidR="00DB6AF6" w:rsidRDefault="00DE69EE" w:rsidP="00DE69EE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DE69EE">
        <w:rPr>
          <w:rFonts w:ascii="標楷體" w:eastAsia="標楷體" w:hAnsi="標楷體" w:cs="新細明體" w:hint="eastAsia"/>
          <w:sz w:val="32"/>
          <w:szCs w:val="32"/>
        </w:rPr>
        <w:t xml:space="preserve">    (四)結論及建議：1.結論  2.建議（短期、中長期）</w:t>
      </w: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DE69EE">
        <w:rPr>
          <w:rFonts w:ascii="標楷體" w:eastAsia="標楷體" w:hint="eastAsia"/>
          <w:sz w:val="32"/>
        </w:rPr>
        <w:t>5</w:t>
      </w:r>
      <w:r>
        <w:rPr>
          <w:rFonts w:ascii="標楷體" w:eastAsia="標楷體" w:hint="eastAsia"/>
          <w:sz w:val="32"/>
        </w:rPr>
        <w:t>月</w:t>
      </w:r>
      <w:r w:rsidR="005C5271">
        <w:rPr>
          <w:rFonts w:ascii="標楷體" w:eastAsia="標楷體" w:hint="eastAsia"/>
          <w:sz w:val="32"/>
        </w:rPr>
        <w:t>2</w:t>
      </w:r>
      <w:r w:rsidR="00DE69EE">
        <w:rPr>
          <w:rFonts w:ascii="標楷體" w:eastAsia="標楷體" w:hint="eastAsia"/>
          <w:sz w:val="32"/>
        </w:rPr>
        <w:t>1</w:t>
      </w:r>
      <w:r w:rsidR="00E2665D">
        <w:rPr>
          <w:rFonts w:ascii="標楷體" w:eastAsia="標楷體" w:hint="eastAsia"/>
          <w:sz w:val="32"/>
        </w:rPr>
        <w:t>日（星期</w:t>
      </w:r>
      <w:r w:rsidR="00DE69E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8F366B" w:rsidRPr="00C11CD9" w:rsidRDefault="008F366B" w:rsidP="00C11CD9">
      <w:pPr>
        <w:spacing w:line="0" w:lineRule="atLeast"/>
        <w:ind w:left="1558" w:hangingChars="487" w:hanging="155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DE69EE">
        <w:rPr>
          <w:rFonts w:ascii="標楷體" w:eastAsia="標楷體" w:hint="eastAsia"/>
          <w:sz w:val="32"/>
        </w:rPr>
        <w:t>5</w:t>
      </w:r>
      <w:r>
        <w:rPr>
          <w:rFonts w:ascii="標楷體" w:eastAsia="標楷體" w:hint="eastAsia"/>
          <w:sz w:val="32"/>
        </w:rPr>
        <w:t>月</w:t>
      </w:r>
      <w:r w:rsidR="005C5271">
        <w:rPr>
          <w:rFonts w:ascii="標楷體" w:eastAsia="標楷體" w:hint="eastAsia"/>
          <w:sz w:val="32"/>
        </w:rPr>
        <w:t>1</w:t>
      </w:r>
      <w:r w:rsidR="00DE69EE">
        <w:rPr>
          <w:rFonts w:ascii="標楷體" w:eastAsia="標楷體" w:hint="eastAsia"/>
          <w:sz w:val="32"/>
        </w:rPr>
        <w:t>4</w:t>
      </w:r>
      <w:r>
        <w:rPr>
          <w:rFonts w:ascii="標楷體" w:eastAsia="標楷體" w:hint="eastAsia"/>
          <w:sz w:val="32"/>
        </w:rPr>
        <w:t>日前向本會報名，俾便安排座位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:rsidR="0029017B" w:rsidRPr="003C69FB" w:rsidRDefault="00946FFE" w:rsidP="006573F0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5240" r="1397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BBE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DE69EE" w:rsidRPr="005261AB">
        <w:rPr>
          <w:rFonts w:ascii="標楷體" w:eastAsia="標楷體" w:hint="eastAsia"/>
          <w:sz w:val="32"/>
          <w:szCs w:val="32"/>
        </w:rPr>
        <w:t>OIU，該何</w:t>
      </w:r>
      <w:r w:rsidR="006573F0">
        <w:rPr>
          <w:rFonts w:ascii="標楷體" w:eastAsia="標楷體" w:hint="eastAsia"/>
          <w:sz w:val="32"/>
          <w:szCs w:val="32"/>
        </w:rPr>
        <w:t>去</w:t>
      </w:r>
      <w:r w:rsidR="00DE69EE" w:rsidRPr="005261AB">
        <w:rPr>
          <w:rFonts w:ascii="標楷體" w:eastAsia="標楷體" w:hint="eastAsia"/>
          <w:sz w:val="32"/>
          <w:szCs w:val="32"/>
        </w:rPr>
        <w:t>何從？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6573F0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7B5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C7B5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</w:t>
      </w:r>
      <w:r w:rsidR="008C7B53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 w:rsidR="008C7B53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8C7B53">
        <w:rPr>
          <w:rFonts w:ascii="標楷體" w:eastAsia="標楷體" w:hAnsi="標楷體" w:hint="eastAsia"/>
          <w:sz w:val="28"/>
          <w:szCs w:val="28"/>
          <w:u w:val="thick"/>
        </w:rPr>
        <w:t xml:space="preserve">           </w:t>
      </w:r>
    </w:p>
    <w:sectPr w:rsidR="008F366B" w:rsidSect="008C7B53">
      <w:pgSz w:w="11907" w:h="16840" w:code="9"/>
      <w:pgMar w:top="1418" w:right="1247" w:bottom="1418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0F" w:rsidRDefault="00782B0F" w:rsidP="00C27BE9">
      <w:pPr>
        <w:spacing w:line="240" w:lineRule="auto"/>
      </w:pPr>
      <w:r>
        <w:separator/>
      </w:r>
    </w:p>
  </w:endnote>
  <w:endnote w:type="continuationSeparator" w:id="0">
    <w:p w:rsidR="00782B0F" w:rsidRDefault="00782B0F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0F" w:rsidRDefault="00782B0F" w:rsidP="00C27BE9">
      <w:pPr>
        <w:spacing w:line="240" w:lineRule="auto"/>
      </w:pPr>
      <w:r>
        <w:separator/>
      </w:r>
    </w:p>
  </w:footnote>
  <w:footnote w:type="continuationSeparator" w:id="0">
    <w:p w:rsidR="00782B0F" w:rsidRDefault="00782B0F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311B"/>
    <w:rsid w:val="000B3FB8"/>
    <w:rsid w:val="000E5C76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B11B2"/>
    <w:rsid w:val="003B66ED"/>
    <w:rsid w:val="003C69FB"/>
    <w:rsid w:val="003C74DA"/>
    <w:rsid w:val="003D7B55"/>
    <w:rsid w:val="0040647C"/>
    <w:rsid w:val="00430BA2"/>
    <w:rsid w:val="004427A7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57CA6"/>
    <w:rsid w:val="0056313E"/>
    <w:rsid w:val="00583286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C44BA"/>
    <w:rsid w:val="006E6EA8"/>
    <w:rsid w:val="00756E45"/>
    <w:rsid w:val="007649A3"/>
    <w:rsid w:val="007659AC"/>
    <w:rsid w:val="00767F1B"/>
    <w:rsid w:val="0077615B"/>
    <w:rsid w:val="007774C1"/>
    <w:rsid w:val="00782B0F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C7B53"/>
    <w:rsid w:val="008D074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46FFE"/>
    <w:rsid w:val="00952F0F"/>
    <w:rsid w:val="00971E14"/>
    <w:rsid w:val="00973B6F"/>
    <w:rsid w:val="009741D4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2152"/>
    <w:rsid w:val="00B635B0"/>
    <w:rsid w:val="00B73801"/>
    <w:rsid w:val="00B74706"/>
    <w:rsid w:val="00B74C07"/>
    <w:rsid w:val="00B8549E"/>
    <w:rsid w:val="00B90595"/>
    <w:rsid w:val="00BC7515"/>
    <w:rsid w:val="00BF5DF5"/>
    <w:rsid w:val="00C11CD9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3625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BAD6C"/>
  <w15:docId w15:val="{C0959F04-83D1-4BBC-AA00-93CA987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7</cp:revision>
  <cp:lastPrinted>2019-04-25T05:36:00Z</cp:lastPrinted>
  <dcterms:created xsi:type="dcterms:W3CDTF">2019-04-30T02:08:00Z</dcterms:created>
  <dcterms:modified xsi:type="dcterms:W3CDTF">2019-04-30T06:47:00Z</dcterms:modified>
</cp:coreProperties>
</file>